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西部码头三店增长 Proposal</w:t>
      </w:r>
    </w:p>
    <w:p>
      <w:pPr>
        <w:pStyle w:val="Heading1"/>
      </w:pPr>
      <w:r>
        <w:t>本轮结论：已有传播基础，经营转化尚未核清</w:t>
      </w:r>
    </w:p>
    <w:p>
      <w:r>
        <w:t>三店已有口碑、内容和第三方提及，不能把“官方账号粉丝不多”直接说成“没有流量”。当前最需要解决的是门店信息准确度、内容对选店的帮助，以及从观看到核销的测量。我们不承诺每条发布赚钱，先用可追踪、预算有上限的方式验证。</w:t>
      </w:r>
    </w:p>
    <w:p>
      <w:r>
        <w:t>公开账号数据于2026-10-16 09:09左右复核。后台尚未授权，不将未知流量、成交、核销或投流记成0。</w:t>
      </w:r>
    </w:p>
    <w:p>
      <w:pPr>
        <w:pStyle w:val="Heading1"/>
      </w:pPr>
      <w:r>
        <w:t>三店当前数据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门店</w:t>
            </w:r>
          </w:p>
        </w:tc>
        <w:tc>
          <w:tcPr>
            <w:tcW w:type="dxa" w:w="1440"/>
          </w:tcPr>
          <w:p>
            <w:r>
              <w:t>认证账号</w:t>
            </w:r>
          </w:p>
        </w:tc>
        <w:tc>
          <w:tcPr>
            <w:tcW w:type="dxa" w:w="1440"/>
          </w:tcPr>
          <w:p>
            <w:r>
              <w:t>粉丝</w:t>
            </w:r>
          </w:p>
        </w:tc>
        <w:tc>
          <w:tcPr>
            <w:tcW w:type="dxa" w:w="1440"/>
          </w:tcPr>
          <w:p>
            <w:r>
              <w:t>作品</w:t>
            </w:r>
          </w:p>
        </w:tc>
        <w:tc>
          <w:tcPr>
            <w:tcW w:type="dxa" w:w="1440"/>
          </w:tcPr>
          <w:p>
            <w:r>
              <w:t>获赞</w:t>
            </w:r>
          </w:p>
        </w:tc>
        <w:tc>
          <w:tcPr>
            <w:tcW w:type="dxa" w:w="1440"/>
          </w:tcPr>
          <w:p>
            <w:r>
              <w:t>其他公开基础</w:t>
            </w:r>
          </w:p>
        </w:tc>
      </w:tr>
      <w:tr>
        <w:tc>
          <w:tcPr>
            <w:tcW w:type="dxa" w:w="1440"/>
          </w:tcPr>
          <w:p>
            <w:r>
              <w:t>湛江渔村</w:t>
            </w:r>
          </w:p>
        </w:tc>
        <w:tc>
          <w:tcPr>
            <w:tcW w:type="dxa" w:w="1440"/>
          </w:tcPr>
          <w:p>
            <w:r>
              <w:t>dyaqzzpi72qn</w:t>
            </w:r>
          </w:p>
        </w:tc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61</w:t>
            </w:r>
          </w:p>
        </w:tc>
        <w:tc>
          <w:tcPr>
            <w:tcW w:type="dxa" w:w="1440"/>
          </w:tcPr>
          <w:p>
            <w:r>
              <w:t>52</w:t>
            </w:r>
          </w:p>
        </w:tc>
        <w:tc>
          <w:tcPr>
            <w:tcW w:type="dxa" w:w="1440"/>
          </w:tcPr>
          <w:p>
            <w:r>
              <w:t>点评4.4分、73元/人，采集时细分类回头客榜第3</w:t>
            </w:r>
          </w:p>
        </w:tc>
      </w:tr>
      <w:tr>
        <w:tc>
          <w:tcPr>
            <w:tcW w:type="dxa" w:w="1440"/>
          </w:tcPr>
          <w:p>
            <w:r>
              <w:t>贵州院子</w:t>
            </w:r>
          </w:p>
        </w:tc>
        <w:tc>
          <w:tcPr>
            <w:tcW w:type="dxa" w:w="1440"/>
          </w:tcPr>
          <w:p>
            <w:r>
              <w:t>93342991199</w:t>
            </w:r>
          </w:p>
        </w:tc>
        <w:tc>
          <w:tcPr>
            <w:tcW w:type="dxa" w:w="1440"/>
          </w:tcPr>
          <w:p>
            <w:r>
              <w:t>326</w:t>
            </w:r>
          </w:p>
        </w:tc>
        <w:tc>
          <w:tcPr>
            <w:tcW w:type="dxa" w:w="1440"/>
          </w:tcPr>
          <w:p>
            <w:r>
              <w:t>52</w:t>
            </w:r>
          </w:p>
        </w:tc>
        <w:tc>
          <w:tcPr>
            <w:tcW w:type="dxa" w:w="1440"/>
          </w:tcPr>
          <w:p>
            <w:r>
              <w:t>458</w:t>
            </w:r>
          </w:p>
        </w:tc>
        <w:tc>
          <w:tcPr>
            <w:tcW w:type="dxa" w:w="1440"/>
          </w:tcPr>
          <w:p>
            <w:r>
              <w:t>点评4.1分、76元/人，采集时北京路美食热门榜第4</w:t>
            </w:r>
          </w:p>
        </w:tc>
      </w:tr>
      <w:tr>
        <w:tc>
          <w:tcPr>
            <w:tcW w:type="dxa" w:w="1440"/>
          </w:tcPr>
          <w:p>
            <w:r>
              <w:t>六广小院</w:t>
            </w:r>
          </w:p>
        </w:tc>
        <w:tc>
          <w:tcPr>
            <w:tcW w:type="dxa" w:w="1440"/>
          </w:tcPr>
          <w:p>
            <w:r>
              <w:t>25499783152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已找到独立商家认证账号；独立点评POI尚未核准</w:t>
            </w:r>
          </w:p>
        </w:tc>
      </w:tr>
    </w:tbl>
    <w:p>
      <w:r>
        <w:t>三个认证账号是否为店方唯一或主要运营号，仍需客户确认。作品数为主页累计，不是近90天产量；获赞为账号累计，不能用来计算单条互动率。榜单会变化，不代表全城综合排名。</w:t>
      </w:r>
    </w:p>
    <w:p>
      <w:pPr>
        <w:pStyle w:val="Heading2"/>
      </w:pPr>
      <w:r>
        <w:t>官方账号之外，还有哪些传播</w:t>
      </w:r>
    </w:p>
    <w:p>
      <w:pPr>
        <w:pStyle w:val="ListBullet"/>
      </w:pPr>
      <w:r>
        <w:t>抖音“贵州院子”话题页面显示42.9万次播放。</w:t>
      </w:r>
    </w:p>
    <w:p>
      <w:pPr>
        <w:pStyle w:val="ListBullet"/>
      </w:pPr>
      <w:r>
        <w:t>抖音“西部码头贵州院子”话题页面显示14.6万次播放。</w:t>
      </w:r>
    </w:p>
    <w:p>
      <w:pPr>
        <w:pStyle w:val="ListBullet"/>
      </w:pPr>
      <w:r>
        <w:t>找到艳姐发布的六广小院视频，2026-01-16发布，本轮显示33赞。作者账号30.9万累计获赞不能计为该条效果。</w:t>
      </w:r>
    </w:p>
    <w:p>
      <w:r>
        <w:t>两个话题是累计播放展示，可能重叠或混入同名店；不能相加当品牌曝光，更不代表独立顾客、近期流量或订单。现阶段可以证明存在传播，不足以证明传播带来了多少新增生意。</w:t>
      </w:r>
    </w:p>
    <w:p>
      <w:pPr>
        <w:pStyle w:val="Heading1"/>
      </w:pPr>
      <w:r>
        <w:t>数据缺陷：现在还不能回答的经营问题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当前缺口</w:t>
            </w:r>
          </w:p>
        </w:tc>
        <w:tc>
          <w:tcPr>
            <w:tcW w:type="dxa" w:w="2880"/>
          </w:tcPr>
          <w:p>
            <w:r>
              <w:t>会影响什么判断</w:t>
            </w:r>
          </w:p>
        </w:tc>
        <w:tc>
          <w:tcPr>
            <w:tcW w:type="dxa" w:w="2880"/>
          </w:tcPr>
          <w:p>
            <w:r>
              <w:t>取得方式</w:t>
            </w:r>
          </w:p>
        </w:tc>
      </w:tr>
      <w:tr>
        <w:tc>
          <w:tcPr>
            <w:tcW w:type="dxa" w:w="2880"/>
          </w:tcPr>
          <w:p>
            <w:r>
              <w:t>近90天逐条播放、观看时长、完播与点击</w:t>
            </w:r>
          </w:p>
        </w:tc>
        <w:tc>
          <w:tcPr>
            <w:tcW w:type="dxa" w:w="2880"/>
          </w:tcPr>
          <w:p>
            <w:r>
              <w:t>无法区分什么内容有效、近期流量涨跌</w:t>
            </w:r>
          </w:p>
        </w:tc>
        <w:tc>
          <w:tcPr>
            <w:tcW w:type="dxa" w:w="2880"/>
          </w:tcPr>
          <w:p>
            <w:r>
              <w:t>授权账号数据导出</w:t>
            </w:r>
          </w:p>
        </w:tc>
      </w:tr>
      <w:tr>
        <w:tc>
          <w:tcPr>
            <w:tcW w:type="dxa" w:w="2880"/>
          </w:tcPr>
          <w:p>
            <w:r>
              <w:t>门店访问、商品点击与流量来源</w:t>
            </w:r>
          </w:p>
        </w:tc>
        <w:tc>
          <w:tcPr>
            <w:tcW w:type="dxa" w:w="2880"/>
          </w:tcPr>
          <w:p>
            <w:r>
              <w:t>无法定位顾客在哪一环离开</w:t>
            </w:r>
          </w:p>
        </w:tc>
        <w:tc>
          <w:tcPr>
            <w:tcW w:type="dxa" w:w="2880"/>
          </w:tcPr>
          <w:p>
            <w:r>
              <w:t>来客经营分析，可得字段以后台为准</w:t>
            </w:r>
          </w:p>
        </w:tc>
      </w:tr>
      <w:tr>
        <w:tc>
          <w:tcPr>
            <w:tcW w:type="dxa" w:w="2880"/>
          </w:tcPr>
          <w:p>
            <w:r>
              <w:t>支付、核销、退款、结算</w:t>
            </w:r>
          </w:p>
        </w:tc>
        <w:tc>
          <w:tcPr>
            <w:tcW w:type="dxa" w:w="2880"/>
          </w:tcPr>
          <w:p>
            <w:r>
              <w:t>卖券是否变成到店，收入是否真正实现</w:t>
            </w:r>
          </w:p>
        </w:tc>
        <w:tc>
          <w:tcPr>
            <w:tcW w:type="dxa" w:w="2880"/>
          </w:tcPr>
          <w:p>
            <w:r>
              <w:t>脱敏订单事件及核销报表</w:t>
            </w:r>
          </w:p>
        </w:tc>
      </w:tr>
      <w:tr>
        <w:tc>
          <w:tcPr>
            <w:tcW w:type="dxa" w:w="2880"/>
          </w:tcPr>
          <w:p>
            <w:r>
              <w:t>广告消耗、达人费用和套餐成本</w:t>
            </w:r>
          </w:p>
        </w:tc>
        <w:tc>
          <w:tcPr>
            <w:tcW w:type="dxa" w:w="2880"/>
          </w:tcPr>
          <w:p>
            <w:r>
              <w:t>不能计算获客成本与经营贡献</w:t>
            </w:r>
          </w:p>
        </w:tc>
        <w:tc>
          <w:tcPr>
            <w:tcW w:type="dxa" w:w="2880"/>
          </w:tcPr>
          <w:p>
            <w:r>
              <w:t>投放后台、合作台账与店方成本</w:t>
            </w:r>
          </w:p>
        </w:tc>
      </w:tr>
      <w:tr>
        <w:tc>
          <w:tcPr>
            <w:tcW w:type="dxa" w:w="2880"/>
          </w:tcPr>
          <w:p>
            <w:r>
              <w:t>独立POI、入口与当前菜单核准</w:t>
            </w:r>
          </w:p>
        </w:tc>
        <w:tc>
          <w:tcPr>
            <w:tcW w:type="dxa" w:w="2880"/>
          </w:tcPr>
          <w:p>
            <w:r>
              <w:t>内容可能引导不清或与实际供给不同</w:t>
            </w:r>
          </w:p>
        </w:tc>
        <w:tc>
          <w:tcPr>
            <w:tcW w:type="dxa" w:w="2880"/>
          </w:tcPr>
          <w:p>
            <w:r>
              <w:t>店方确认及现场路线实拍</w:t>
            </w:r>
          </w:p>
        </w:tc>
      </w:tr>
    </w:tbl>
    <w:p>
      <w:r>
        <w:t>本轮来客官方入口停在登录页，点评完整评价受验证限制，抖音作品列表加载异常。这些是取数限制，不是门店经营为零的证据。不能靠增加公开搜索次数补出后台成交。</w:t>
      </w:r>
    </w:p>
    <w:p>
      <w:pPr>
        <w:pStyle w:val="Heading1"/>
      </w:pPr>
      <w:r>
        <w:t>三家店分别怎么提高</w:t>
      </w:r>
    </w:p>
    <w:p>
      <w:pPr>
        <w:pStyle w:val="Heading2"/>
      </w:pPr>
      <w:r>
        <w:t>湛江渔村：把茶点口碑接到选餐与订座</w:t>
      </w:r>
    </w:p>
    <w:p>
      <w:r>
        <w:t>点评推荐菜中，凤爪、虾饺、排骨已有明确用户推荐记录。第一轮用当前菜单核准后的价格、份量、制作和两三人点单拍内容；海鲜正餐、包房宴席另外讲清，不将茶点人均当宴席报价。</w:t>
      </w:r>
    </w:p>
    <w:p>
      <w:r>
        <w:t>待验证假设：具体点单内容能否提高对应门店和套餐点击。需先取得菜单、实拍与审核，不以作品数量作为唯一成绩。</w:t>
      </w:r>
    </w:p>
    <w:p>
      <w:pPr>
        <w:pStyle w:val="Heading2"/>
      </w:pPr>
      <w:r>
        <w:t>贵州院子：讲准招牌菜，补清下层入口</w:t>
      </w:r>
    </w:p>
    <w:p>
      <w:r>
        <w:t>认证账号已补齐，不能继续对客户说“找不到官方账号”。核实点评高推荐菜是否仍在售，以真实菜品、价格与消费场景建立选店理由。对停车、环境等少量评价线索先核查，不从小样本推断全店差评率。</w:t>
      </w:r>
    </w:p>
    <w:p>
      <w:r>
        <w:t>贵州院子在坡地下层，与上层独立门店分开建档；入口、门头和停车走法用实拍说明，减少陌生顾客理解成本。是否减少问路或增加订座，要用后续记录验证。</w:t>
      </w:r>
    </w:p>
    <w:p>
      <w:pPr>
        <w:pStyle w:val="Heading2"/>
      </w:pPr>
      <w:r>
        <w:t>六广小院：建立独立身份，突出上层平台与当前菜品</w:t>
      </w:r>
    </w:p>
    <w:p>
      <w:r>
        <w:t>抖音表达为干蒸菜、脆皮鸡火锅、鱼生，官网旧口径偏河鲜火锅，应以当前菜单确认。六广小院位于上层平台，与下层贵州院子独立，门面不是面对面。具体朝向对应尚未核准。</w:t>
      </w:r>
    </w:p>
    <w:p>
      <w:r>
        <w:t>地图搜索摘要与官网存在不同门牌、电话，尚不能判定谁正确。先由店方核准POI、电话和入口，再统一资料并发布上层路线；不把旧河鲜馆旅游页自动并入六广小院。</w:t>
      </w:r>
    </w:p>
    <w:p>
      <w:pPr>
        <w:pStyle w:val="Heading1"/>
      </w:pPr>
      <w:r>
        <w:t>先完成基础整改，再验证增长</w:t>
      </w:r>
    </w:p>
    <w:p>
      <w:r>
        <w:t>每店建议完成五项，三店共15项交付工作：确认版事实卡、主号与POI清单、入口停车指引、当前菜单点单表、周度转化记录。这是拟交付工作量，不是声称存在15项缺失。</w:t>
      </w:r>
    </w:p>
    <w:p>
      <w:r>
        <w:t>首轮内容分别测试茶点点单、招牌菜与下层路线、上层平台与主打菜。发布后观察相同7天窗口，支付核销继续按14/30天或商品实际有效期跟踪。发布时间、促销、节假日与付费变化必须标注，不将三家不同定位的店互当对照。</w:t>
      </w:r>
    </w:p>
    <w:p>
      <w:pPr>
        <w:pStyle w:val="Heading1"/>
      </w:pPr>
      <w:r>
        <w:t>90天执行与验收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时间</w:t>
            </w:r>
          </w:p>
        </w:tc>
        <w:tc>
          <w:tcPr>
            <w:tcW w:type="dxa" w:w="2880"/>
          </w:tcPr>
          <w:p>
            <w:r>
              <w:t>工作</w:t>
            </w:r>
          </w:p>
        </w:tc>
        <w:tc>
          <w:tcPr>
            <w:tcW w:type="dxa" w:w="2880"/>
          </w:tcPr>
          <w:p>
            <w:r>
              <w:t>验收依据</w:t>
            </w:r>
          </w:p>
        </w:tc>
      </w:tr>
      <w:tr>
        <w:tc>
          <w:tcPr>
            <w:tcW w:type="dxa" w:w="2880"/>
          </w:tcPr>
          <w:p>
            <w:r>
              <w:t>首周</w:t>
            </w:r>
          </w:p>
        </w:tc>
        <w:tc>
          <w:tcPr>
            <w:tcW w:type="dxa" w:w="2880"/>
          </w:tcPr>
          <w:p>
            <w:r>
              <w:t>确认账号POI、菜单入口，取得历史基线，落实审核人</w:t>
            </w:r>
          </w:p>
        </w:tc>
        <w:tc>
          <w:tcPr>
            <w:tcW w:type="dxa" w:w="2880"/>
          </w:tcPr>
          <w:p>
            <w:r>
              <w:t>签认资料、原始导出、问题清单；无权限项明确阻塞</w:t>
            </w:r>
          </w:p>
        </w:tc>
      </w:tr>
      <w:tr>
        <w:tc>
          <w:tcPr>
            <w:tcW w:type="dxa" w:w="2880"/>
          </w:tcPr>
          <w:p>
            <w:r>
              <w:t>第8-30天</w:t>
            </w:r>
          </w:p>
        </w:tc>
        <w:tc>
          <w:tcPr>
            <w:tcW w:type="dxa" w:w="2880"/>
          </w:tcPr>
          <w:p>
            <w:r>
              <w:t>素材审核后发布首轮场景内容，记录咨询来源和门店承接</w:t>
            </w:r>
          </w:p>
        </w:tc>
        <w:tc>
          <w:tcPr>
            <w:tcW w:type="dxa" w:w="2880"/>
          </w:tcPr>
          <w:p>
            <w:r>
              <w:t>内容链接、同窗观看点击、匿名咨询与订座、实际支出</w:t>
            </w:r>
          </w:p>
        </w:tc>
      </w:tr>
      <w:tr>
        <w:tc>
          <w:tcPr>
            <w:tcW w:type="dxa" w:w="2880"/>
          </w:tcPr>
          <w:p>
            <w:r>
              <w:t>第31-60天</w:t>
            </w:r>
          </w:p>
        </w:tc>
        <w:tc>
          <w:tcPr>
            <w:tcW w:type="dxa" w:w="2880"/>
          </w:tcPr>
          <w:p>
            <w:r>
              <w:t>依据点击支付核销筛选有效选题和套餐</w:t>
            </w:r>
          </w:p>
        </w:tc>
        <w:tc>
          <w:tcPr>
            <w:tcW w:type="dxa" w:w="2880"/>
          </w:tcPr>
          <w:p>
            <w:r>
              <w:t>自然付费分开、退款和成本齐备、调整动作可查</w:t>
            </w:r>
          </w:p>
        </w:tc>
      </w:tr>
      <w:tr>
        <w:tc>
          <w:tcPr>
            <w:tcW w:type="dxa" w:w="2880"/>
          </w:tcPr>
          <w:p>
            <w:r>
              <w:t>第61-90天</w:t>
            </w:r>
          </w:p>
        </w:tc>
        <w:tc>
          <w:tcPr>
            <w:tcW w:type="dxa" w:w="2880"/>
          </w:tcPr>
          <w:p>
            <w:r>
              <w:t>核验经营贡献，确定继续、调整或缩减</w:t>
            </w:r>
          </w:p>
        </w:tc>
        <w:tc>
          <w:tcPr>
            <w:tcW w:type="dxa" w:w="2880"/>
          </w:tcPr>
          <w:p>
            <w:r>
              <w:t>三店独立复盘、未成熟订单单列、下一阶段决策</w:t>
            </w:r>
          </w:p>
        </w:tc>
      </w:tr>
    </w:tbl>
    <w:p>
      <w:r>
        <w:t>有条件时分批、小规模测试相似时段或受众，保留对照；没有合格对照时只报告平台归因和关联，不宣称净增量。付费预算上限、试验样本与停止条件必须先由双方确认，当前不默认开广告。</w:t>
      </w:r>
    </w:p>
    <w:p>
      <w:pPr>
        <w:pStyle w:val="Heading2"/>
      </w:pPr>
      <w:r>
        <w:t>GEO单独验收</w:t>
      </w:r>
    </w:p>
    <w:p>
      <w:r>
        <w:t>拟用30个固定问题在4个经确认可访问的AI平台做单轮120次测试，记录日期、联网状态、原文、引用与事实准确性，按适用门店计算。首轮未完成，不预设当前推荐为0，也不保证排名。官网可访问不等于被收录或AI推荐。</w:t>
      </w:r>
    </w:p>
    <w:p>
      <w:pPr>
        <w:pStyle w:val="Heading1"/>
      </w:pPr>
      <w:r>
        <w:t>回报如何证明，哪些不能保证</w:t>
      </w:r>
    </w:p>
    <w:p>
      <w:r>
        <w:t>优先追踪“内容观看、门店访问、商品点击、支付、核销”，仅在来源及窗口可比时计算漏斗。支付和核销按同批订单观察，避免用今天核销除今天支付。</w:t>
      </w:r>
    </w:p>
    <w:p>
      <w:r>
        <w:t>经营贡献需结合可归属净实收、食材等履约成本、佣金、广告、达人及运营服务成本。不把平台归因订单全算新增，不把售券金额当利润，不把话题播放当成交。</w:t>
      </w:r>
    </w:p>
    <w:p>
      <w:r>
        <w:t>我们可以承诺约定交付、保留证据、如实复盘。平台分发、评分、AI推荐和顾客购买不能保证；预算、观察期与样本经确认后，无有效信号就调整，不能证明价值就讨论缩减或停止，不用持续加量替代验证。</w:t>
      </w:r>
    </w:p>
    <w:p>
      <w:pPr>
        <w:pStyle w:val="Heading1"/>
      </w:pPr>
      <w:r>
        <w:t>客户需要配合什么</w:t>
      </w:r>
    </w:p>
    <w:p>
      <w:pPr>
        <w:pStyle w:val="ListBullet"/>
      </w:pPr>
      <w:r>
        <w:t>确认三店主号、来客绑定和最小只读权限；在官方页面自行登录，不提供密码、验证码或Cookie。</w:t>
      </w:r>
    </w:p>
    <w:p>
      <w:pPr>
        <w:pStyle w:val="ListBullet"/>
      </w:pPr>
      <w:r>
        <w:t>分店导出最近90个完整自然日的经营、内容、商品、订单核销退款，以及已有投放和达人费用。字段不支持则标不可得。</w:t>
      </w:r>
    </w:p>
    <w:p>
      <w:pPr>
        <w:pStyle w:val="ListBullet"/>
      </w:pPr>
      <w:r>
        <w:t>提供最新菜单、主打菜、营业时间、入口实拍、成本及唯一审核联系人。</w:t>
      </w:r>
    </w:p>
    <w:p>
      <w:r>
        <w:t>订单去标识，不需要顾客姓名、电话、住址、核销码或私人对话。匿名咨询只记录来源主题和是否订座到店，来源未知就记未知。</w:t>
      </w:r>
    </w:p>
    <w:p>
      <w:r>
        <w:t>本提案不新增合同数量、费用或收益承诺；实际服务范围按双方最终合同与授权执行。当前已建立基线与台账，尚未发布新运营内容或付费投流。</w:t>
      </w:r>
    </w:p>
    <w:p>
      <w:pPr>
        <w:pStyle w:val="Heading1"/>
      </w:pPr>
      <w:r>
        <w:t>来源与证据边界</w:t>
      </w:r>
    </w:p>
    <w:p>
      <w:r>
        <w:t>认证账号：</w:t>
      </w:r>
    </w:p>
    <w:p>
      <w:pPr>
        <w:pStyle w:val="ListBullet"/>
      </w:pPr>
      <w:r>
        <w:t>湛江渔村：https://v.douyin.com/VXhDM1ZKujY/</w:t>
      </w:r>
    </w:p>
    <w:p>
      <w:pPr>
        <w:pStyle w:val="ListBullet"/>
      </w:pPr>
      <w:r>
        <w:t>贵州院子：https://www.douyin.com/user/MS4wLjABAAAAJ22s2ogAOeUFtZrl0KwkJTPvg0k8h-pUT8hdqu8mqZkJ9c4tkLypQCYKQpXdjJpN</w:t>
      </w:r>
    </w:p>
    <w:p>
      <w:pPr>
        <w:pStyle w:val="ListBullet"/>
      </w:pPr>
      <w:r>
        <w:t>六广小院：https://www.douyin.com/user/MS4wLjABAAAAXObo2VADH05zB8-lOwslWHcW-nLTM8wBKR84YmsUODEPLh_vB2JGSlFP2kpeKOYl</w:t>
      </w:r>
    </w:p>
    <w:p>
      <w:r>
        <w:t>话题与内容：</w:t>
      </w:r>
    </w:p>
    <w:p>
      <w:pPr>
        <w:pStyle w:val="ListBullet"/>
      </w:pPr>
      <w:r>
        <w:t>贵州院子话题：https://www.douyin.com/hashtag/7368414007943759913</w:t>
      </w:r>
    </w:p>
    <w:p>
      <w:pPr>
        <w:pStyle w:val="ListBullet"/>
      </w:pPr>
      <w:r>
        <w:t>西部码头贵州院子话题：https://www.douyin.com/hashtag/7360240063059331082</w:t>
      </w:r>
    </w:p>
    <w:p>
      <w:pPr>
        <w:pStyle w:val="ListBullet"/>
      </w:pPr>
      <w:r>
        <w:t>艳姐提及六广小院：https://www.douyin.com/video/7595835119978934757</w:t>
      </w:r>
    </w:p>
    <w:p>
      <w:r>
        <w:t>点评与取数入口：</w:t>
      </w:r>
    </w:p>
    <w:p>
      <w:pPr>
        <w:pStyle w:val="ListBullet"/>
      </w:pPr>
      <w:r>
        <w:t>湛江渔村：https://m.dianping.com/shop/96483827</w:t>
      </w:r>
    </w:p>
    <w:p>
      <w:pPr>
        <w:pStyle w:val="ListBullet"/>
      </w:pPr>
      <w:r>
        <w:t>贵州院子：https://m.dianping.com/shop/21686385</w:t>
      </w:r>
    </w:p>
    <w:p>
      <w:pPr>
        <w:pStyle w:val="ListBullet"/>
      </w:pPr>
      <w:r>
        <w:t>来客官方：https://life.douyin.com/</w:t>
      </w:r>
    </w:p>
    <w:p>
      <w:r>
        <w:t>点评及榜单于2026-10-16早间复核；话题和第三方内容于08:49-08:52采集，账号于09:09复核。上下层关系来自客户确认。完整流量、真实经营回报、同口径竞品和AI问答测试仍未取得，不做超出证据的结论。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